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6759EE2B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Vzdělání – realizace akreditovaných seminářů pro sociální pracovníky a veřejné opatrovníky</w:t>
      </w:r>
      <w:r w:rsidR="00A513B5">
        <w:rPr>
          <w:rFonts w:cs="Arial"/>
          <w:b/>
        </w:rPr>
        <w:t xml:space="preserve"> – II.</w:t>
      </w:r>
    </w:p>
    <w:p w14:paraId="4F7F675D" w14:textId="05F1C9A5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B01C45">
        <w:t xml:space="preserve">Příloha č. </w:t>
      </w:r>
      <w:r w:rsidR="00B01C45" w:rsidRPr="00B01C45">
        <w:t>2</w:t>
      </w:r>
      <w:r w:rsidR="00845758" w:rsidRPr="00B01C45">
        <w:t xml:space="preserve"> </w:t>
      </w:r>
      <w:r w:rsidRPr="00B01C45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5D92ECF6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Vzdělání – realizace akreditovaných seminářů pro sociální pracovníky a veřejné opatrovníky</w:t>
            </w:r>
            <w:r w:rsidR="00A513B5">
              <w:rPr>
                <w:rFonts w:cs="Arial"/>
                <w:b/>
                <w:sz w:val="22"/>
              </w:rPr>
              <w:t xml:space="preserve"> – II.</w:t>
            </w:r>
            <w:bookmarkStart w:id="0" w:name="_GoBack"/>
            <w:bookmarkEnd w:id="0"/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Kraj Vysočina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Žižkova 1882/57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70890749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20021F3F" w:rsidR="002F4C02" w:rsidRPr="00AC2553" w:rsidRDefault="00064CA4" w:rsidP="0044401B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2" w:name="Statutár_jméno"/>
            <w:bookmarkEnd w:id="2"/>
            <w:r w:rsidRPr="00064CA4">
              <w:rPr>
                <w:rFonts w:cs="Arial"/>
                <w:sz w:val="22"/>
                <w:szCs w:val="22"/>
                <w:lang w:eastAsia="en-US"/>
              </w:rPr>
              <w:t>Mgr. Vítězslav Schrek, MBA, hejtman kraje, Mgr. Jan Tourek, radní kraje, JUDr. Věra Švarcová, vedoucí odboru sociálních věcí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6DF43401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68"/>
      </w:tblGrid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shd w:val="clear" w:color="auto" w:fill="D9D9D9"/>
            <w:vAlign w:val="center"/>
          </w:tcPr>
          <w:p w14:paraId="47915EC0" w14:textId="06044C6A" w:rsidR="0063342B" w:rsidRPr="00D73599" w:rsidRDefault="0063342B" w:rsidP="00B01C4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celkem </w:t>
            </w:r>
            <w:r w:rsidRPr="0063342B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v Kč</w:t>
            </w:r>
            <w:r w:rsidRPr="0063342B">
              <w:rPr>
                <w:rFonts w:cs="Arial"/>
                <w:sz w:val="22"/>
                <w:szCs w:val="22"/>
              </w:rPr>
              <w:t>)</w:t>
            </w:r>
          </w:p>
        </w:tc>
      </w:tr>
      <w:tr w:rsidR="0063342B" w:rsidRPr="00D73599" w14:paraId="07B74067" w14:textId="77777777" w:rsidTr="006B7653">
        <w:trPr>
          <w:trHeight w:val="312"/>
          <w:jc w:val="center"/>
        </w:trPr>
        <w:tc>
          <w:tcPr>
            <w:tcW w:w="10768" w:type="dxa"/>
            <w:shd w:val="clear" w:color="auto" w:fill="auto"/>
            <w:vAlign w:val="center"/>
          </w:tcPr>
          <w:p w14:paraId="4B794E22" w14:textId="2CF2A95A" w:rsidR="0063342B" w:rsidRPr="00D802B7" w:rsidRDefault="003637EA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C60A6" w14:textId="77777777" w:rsidR="00917A96" w:rsidRDefault="00917A96" w:rsidP="00D73599">
      <w:r>
        <w:separator/>
      </w:r>
    </w:p>
  </w:endnote>
  <w:endnote w:type="continuationSeparator" w:id="0">
    <w:p w14:paraId="2844386E" w14:textId="77777777" w:rsidR="00917A96" w:rsidRDefault="00917A9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DA54829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01C45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92943" w14:textId="77777777" w:rsidR="00917A96" w:rsidRDefault="00917A96" w:rsidP="00D73599">
      <w:r>
        <w:separator/>
      </w:r>
    </w:p>
  </w:footnote>
  <w:footnote w:type="continuationSeparator" w:id="0">
    <w:p w14:paraId="07C18877" w14:textId="77777777" w:rsidR="00917A96" w:rsidRDefault="00917A9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4CA4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4401B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17A96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13B5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01C45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50F9F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  <w:style w:type="paragraph" w:customStyle="1" w:styleId="KRUTEXTODSTAVCE">
    <w:name w:val="_KRU_TEXT_ODSTAVCE"/>
    <w:basedOn w:val="Normln"/>
    <w:rsid w:val="0044401B"/>
    <w:pPr>
      <w:spacing w:line="288" w:lineRule="auto"/>
    </w:pPr>
    <w:rPr>
      <w:rFonts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20CAA-3C9A-4CE9-BE23-AEEDC545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Kumpa Jakub Bc.</cp:lastModifiedBy>
  <cp:revision>2</cp:revision>
  <cp:lastPrinted>2021-02-16T09:03:00Z</cp:lastPrinted>
  <dcterms:created xsi:type="dcterms:W3CDTF">2023-08-23T10:05:00Z</dcterms:created>
  <dcterms:modified xsi:type="dcterms:W3CDTF">2023-08-23T10:05:00Z</dcterms:modified>
</cp:coreProperties>
</file>